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BB842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7EBC521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DAB8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中国畜牧兽医学会兽医公共卫生学分会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第九次学术研讨会参会回执</w:t>
      </w:r>
      <w:bookmarkEnd w:id="0"/>
    </w:p>
    <w:p w14:paraId="01EA5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85"/>
        <w:gridCol w:w="2282"/>
        <w:gridCol w:w="2373"/>
      </w:tblGrid>
      <w:tr w14:paraId="720A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041101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85" w:type="dxa"/>
            <w:vAlign w:val="center"/>
          </w:tcPr>
          <w:p w14:paraId="6DDAA753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69D6F5E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373" w:type="dxa"/>
            <w:vAlign w:val="center"/>
          </w:tcPr>
          <w:p w14:paraId="485320A7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717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31B0AA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385" w:type="dxa"/>
            <w:vAlign w:val="center"/>
          </w:tcPr>
          <w:p w14:paraId="3F1B9C0D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3FFB716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373" w:type="dxa"/>
            <w:vAlign w:val="center"/>
          </w:tcPr>
          <w:p w14:paraId="548CBAF9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8C9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6514518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385" w:type="dxa"/>
            <w:vAlign w:val="center"/>
          </w:tcPr>
          <w:p w14:paraId="31C2AA28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6CB6CFF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2373" w:type="dxa"/>
            <w:vAlign w:val="center"/>
          </w:tcPr>
          <w:p w14:paraId="169B410D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8E4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D9F479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发票信息</w:t>
            </w:r>
          </w:p>
        </w:tc>
        <w:tc>
          <w:tcPr>
            <w:tcW w:w="7040" w:type="dxa"/>
            <w:gridSpan w:val="3"/>
            <w:vAlign w:val="center"/>
          </w:tcPr>
          <w:p w14:paraId="3C5B274B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9C4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502301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参会类型</w:t>
            </w:r>
          </w:p>
        </w:tc>
        <w:tc>
          <w:tcPr>
            <w:tcW w:w="7040" w:type="dxa"/>
            <w:gridSpan w:val="3"/>
            <w:vAlign w:val="center"/>
          </w:tcPr>
          <w:p w14:paraId="280D1D19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普通参会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高级会员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学生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</w:tc>
      </w:tr>
      <w:tr w14:paraId="3628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F2FBEB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是否作报告</w:t>
            </w:r>
          </w:p>
        </w:tc>
        <w:tc>
          <w:tcPr>
            <w:tcW w:w="7040" w:type="dxa"/>
            <w:gridSpan w:val="3"/>
            <w:vAlign w:val="center"/>
          </w:tcPr>
          <w:p w14:paraId="50384592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</w:tc>
      </w:tr>
      <w:tr w14:paraId="3B02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56B2F0D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住宿预订</w:t>
            </w:r>
          </w:p>
        </w:tc>
        <w:tc>
          <w:tcPr>
            <w:tcW w:w="7040" w:type="dxa"/>
            <w:gridSpan w:val="3"/>
          </w:tcPr>
          <w:p w14:paraId="35C4A7E2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大床房：350元/间*天（含单早）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  <w:p w14:paraId="60F8C008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大床房：390元/间*天（含双早）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  <w:p w14:paraId="089AA079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标准间：350元/间*天（含单早）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</w:t>
            </w:r>
          </w:p>
          <w:p w14:paraId="3BA242A9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标准间：390元/间*天（含双早）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</w:tc>
      </w:tr>
      <w:tr w14:paraId="75E7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281D1D1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入住时间</w:t>
            </w:r>
          </w:p>
        </w:tc>
        <w:tc>
          <w:tcPr>
            <w:tcW w:w="7040" w:type="dxa"/>
            <w:gridSpan w:val="3"/>
          </w:tcPr>
          <w:p w14:paraId="413226FF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2025年8月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日至2025年8月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395D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5850AFBB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交通信息</w:t>
            </w:r>
          </w:p>
        </w:tc>
        <w:tc>
          <w:tcPr>
            <w:tcW w:w="7040" w:type="dxa"/>
            <w:gridSpan w:val="3"/>
            <w:shd w:val="clear" w:color="auto" w:fill="auto"/>
            <w:vAlign w:val="top"/>
          </w:tcPr>
          <w:p w14:paraId="7102CF8E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到站时间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、到达站点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航班或高铁班次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14:paraId="4E7E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0" w:type="dxa"/>
            <w:vAlign w:val="center"/>
          </w:tcPr>
          <w:p w14:paraId="002BCC9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040" w:type="dxa"/>
            <w:gridSpan w:val="3"/>
            <w:vAlign w:val="center"/>
          </w:tcPr>
          <w:p w14:paraId="706D615A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F0B2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邮件发送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至会务组邮箱761406431@qq.com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，以便预订房间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）</w:t>
      </w:r>
    </w:p>
    <w:p w14:paraId="3E7FBDC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547D88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91A0E"/>
    <w:rsid w:val="18E86CED"/>
    <w:rsid w:val="3F9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2025-07-31T09:07:00Z</dcterms:created>
  <dc:creator>zjq</dc:creator>
  <cp:lastModifiedBy>zjq</cp:lastModifiedBy>
  <dcterms:modified xsi:type="dcterms:W3CDTF">2025-07-31T09:37:47Z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63DD2B5FD76F46F3AB35AA60845E4DA4_13</vt:lpwstr>
  </property>
  <property fmtid="{D5CDD505-2E9C-101B-9397-08002B2CF9AE}" pid="4" name="KSOTemplateDocerSaveRecord">
    <vt:lpwstr>eyJoZGlkIjoiMGFiMGRmMjNmNWM4Mjk4ZjRiMGI0NzRhZDBkMzMyMmEiLCJ1c2VySWQiOiI0OTEwODk2MDMifQ==</vt:lpwstr>
  </property>
</Properties>
</file>