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 w:val="32"/>
          <w:szCs w:val="32"/>
        </w:rPr>
      </w:pPr>
      <w:r>
        <w:rPr>
          <w:rFonts w:hint="eastAsia" w:ascii="黑体" w:hAnsi="黑体" w:eastAsia="黑体" w:cs="黑体"/>
          <w:sz w:val="32"/>
          <w:szCs w:val="32"/>
        </w:rPr>
        <w:t>附件2</w:t>
      </w:r>
    </w:p>
    <w:p>
      <w:pPr>
        <w:spacing w:line="480" w:lineRule="exact"/>
        <w:jc w:val="center"/>
        <w:rPr>
          <w:rFonts w:ascii="黑体" w:hAnsi="黑体" w:eastAsia="黑体" w:cs="黑体"/>
          <w:sz w:val="32"/>
          <w:szCs w:val="32"/>
        </w:rPr>
      </w:pPr>
      <w:r>
        <w:rPr>
          <w:rFonts w:hint="eastAsia" w:ascii="宋体" w:hAnsi="宋体" w:eastAsia="宋体" w:cs="宋体"/>
          <w:b/>
          <w:bCs/>
          <w:sz w:val="44"/>
          <w:szCs w:val="44"/>
        </w:rPr>
        <w:t>申请人需提交的纸质申请材料清单</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1、通过网报系统打印的《中国农业科学院2024年报考攻读博士学位研究生登记表》，按要求加盖相关部门公章，原件复印件各1份。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2、硕士成绩单（须加盖研究生成绩管理部门或人事部门公章原件），原件复印件各1份。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3、两位申请学科专业领域内副教授以上或相当专业技术职称的专家出具的专家推荐书原件各1份（需加盖专家所在单位人事部门公章，推荐书格式请在我院博士生报名系统中下载）。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4、申请人有效身份证及复印件，正反面需复印在同一个页面上，一式两份。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5、攻读博士学位期间个人研修计划(3000-5000字)，一式两份。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6、往届硕士生提交学位、学历证书复印件2份；应届硕士生提交所在单位研究生管理部门的在读证明（本院应届硕士生提交学生证及内容页复印件2份），原件复印件各1份；境外获得学位申请人需提供教育部留学服务中心学历认证证书及复印件各2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7、往届生硕士需提交学位论文，一式两份；应届硕士生提交硕士学位论文摘要及目录，一式两份。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8、获奖证书、发表论文、获得专利及其他原创性研究成果的证明材料复印件各2份。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9、外语水平能力证书复印件2份。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10、其他可以证明申请人学术能力或外语能力的补充材料复印件2份。</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11、一张1寸免冠照片。</w:t>
      </w:r>
    </w:p>
    <w:p>
      <w:pPr>
        <w:spacing w:line="560" w:lineRule="exact"/>
        <w:ind w:firstLine="640" w:firstLineChars="200"/>
        <w:rPr>
          <w:rFonts w:ascii="方正仿宋_GBK" w:hAnsi="黑体" w:eastAsia="方正仿宋_GBK" w:cs="Times New Roman"/>
          <w:color w:val="282828"/>
          <w:kern w:val="0"/>
          <w:sz w:val="32"/>
          <w:szCs w:val="32"/>
        </w:rPr>
      </w:pPr>
      <w:r>
        <w:rPr>
          <w:rFonts w:hint="eastAsia" w:ascii="方正仿宋_GBK" w:hAnsi="黑体" w:eastAsia="方正仿宋_GBK" w:cs="Times New Roman"/>
          <w:color w:val="282828"/>
          <w:kern w:val="0"/>
          <w:sz w:val="32"/>
          <w:szCs w:val="32"/>
        </w:rPr>
        <w:t>12、中国农业科学院2024年博士研究生招生诚信考试承诺书本人签字2份。</w:t>
      </w: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Mzg3ZGNiMzU4OTY4NTA2Y2YzYzcxOTMzMTM2MTgifQ=="/>
  </w:docVars>
  <w:rsids>
    <w:rsidRoot w:val="11381D93"/>
    <w:rsid w:val="1138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2024-02-26T08:53:00Z</dcterms:created>
  <dc:creator>志成</dc:creator>
  <cp:lastModifiedBy>志成</cp:lastModifiedBy>
  <dcterms:modified xsi:type="dcterms:W3CDTF">2024-02-26T08:56:25Z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27354645A6E447508AF8A12B9142AD47_11</vt:lpwstr>
  </property>
</Properties>
</file>